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50" w:rsidRDefault="002F6950" w:rsidP="006C41F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 xml:space="preserve">              Приложение № 3</w:t>
      </w:r>
    </w:p>
    <w:p w:rsidR="002F6950" w:rsidRDefault="002F6950" w:rsidP="006C41F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2F6950" w:rsidRPr="006C41FE" w:rsidRDefault="002F6950" w:rsidP="006C41FE">
      <w:pPr>
        <w:spacing w:line="276" w:lineRule="auto"/>
        <w:ind w:left="6372"/>
        <w:jc w:val="both"/>
        <w:rPr>
          <w:color w:val="auto"/>
          <w:sz w:val="24"/>
          <w:szCs w:val="24"/>
          <w:lang w:val="bg-BG" w:eastAsia="en-US"/>
        </w:rPr>
      </w:pPr>
    </w:p>
    <w:p w:rsidR="002F6950" w:rsidRPr="00A9433E" w:rsidRDefault="002F6950" w:rsidP="006C41FE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2F6950" w:rsidRPr="006C41FE" w:rsidRDefault="002F6950" w:rsidP="006C41FE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2F6950" w:rsidRPr="008B71A1" w:rsidRDefault="002F6950" w:rsidP="006C41FE">
      <w:pPr>
        <w:jc w:val="both"/>
        <w:rPr>
          <w:color w:val="auto"/>
          <w:sz w:val="24"/>
          <w:szCs w:val="24"/>
          <w:lang w:val="bg-BG"/>
        </w:rPr>
      </w:pPr>
    </w:p>
    <w:p w:rsidR="002F6950" w:rsidRPr="008B71A1" w:rsidRDefault="002F6950" w:rsidP="006C41F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2F6950" w:rsidRPr="008B71A1" w:rsidRDefault="002F6950" w:rsidP="006C41FE">
      <w:pPr>
        <w:spacing w:line="360" w:lineRule="auto"/>
        <w:ind w:left="3540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2F6950" w:rsidRPr="008B71A1" w:rsidRDefault="002F6950" w:rsidP="006C41FE">
      <w:pPr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2F6950" w:rsidRPr="008B71A1" w:rsidRDefault="002F6950" w:rsidP="006C41FE">
      <w:pPr>
        <w:ind w:left="1416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2F6950" w:rsidRPr="008B71A1" w:rsidRDefault="002F6950" w:rsidP="006C41FE">
      <w:pPr>
        <w:jc w:val="both"/>
        <w:rPr>
          <w:color w:val="auto"/>
          <w:sz w:val="24"/>
          <w:szCs w:val="24"/>
          <w:lang w:val="bg-BG"/>
        </w:rPr>
      </w:pPr>
    </w:p>
    <w:p w:rsidR="002F6950" w:rsidRPr="008B71A1" w:rsidRDefault="002F6950" w:rsidP="006C41F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2F6950" w:rsidRPr="008B71A1" w:rsidRDefault="002F6950" w:rsidP="006C41FE">
      <w:pPr>
        <w:spacing w:line="360" w:lineRule="auto"/>
        <w:ind w:left="1416" w:firstLine="708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2F6950" w:rsidRPr="006C41FE" w:rsidRDefault="002F6950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  <w:r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>
        <w:rPr>
          <w:color w:val="auto"/>
          <w:sz w:val="24"/>
          <w:szCs w:val="24"/>
          <w:lang w:val="bg-BG"/>
        </w:rPr>
        <w:t>Кандидата/Възложителя з</w:t>
      </w:r>
      <w:r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>,</w:t>
      </w:r>
      <w:r w:rsidRPr="006C41FE">
        <w:rPr>
          <w:color w:val="auto"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за изпълнение</w:t>
      </w:r>
      <w:r w:rsidRPr="00C17536">
        <w:rPr>
          <w:sz w:val="24"/>
          <w:szCs w:val="24"/>
        </w:rPr>
        <w:t xml:space="preserve"> на отделни видове строителни и монтажни работи</w:t>
      </w:r>
      <w:r w:rsidRPr="00A45733">
        <w:rPr>
          <w:sz w:val="24"/>
          <w:szCs w:val="24"/>
        </w:rPr>
        <w:t xml:space="preserve"> по проект</w:t>
      </w:r>
      <w:r w:rsidRPr="00C17536">
        <w:rPr>
          <w:b/>
          <w:sz w:val="24"/>
          <w:szCs w:val="24"/>
        </w:rPr>
        <w:t xml:space="preserve"> </w:t>
      </w:r>
      <w:bookmarkStart w:id="0" w:name="_GoBack"/>
      <w:bookmarkEnd w:id="0"/>
      <w:r w:rsidRPr="00E403FC">
        <w:rPr>
          <w:b/>
          <w:sz w:val="24"/>
          <w:szCs w:val="24"/>
        </w:rPr>
        <w:t>„Основен ремонт и енергоефективна рехабилитация на Народно читалище „Пробуда 1912” в гр. Лозница”</w:t>
      </w:r>
      <w:r w:rsidRPr="006C41FE">
        <w:rPr>
          <w:color w:val="auto"/>
          <w:sz w:val="24"/>
          <w:szCs w:val="24"/>
          <w:lang w:val="bg-BG"/>
        </w:rPr>
        <w:t>, във връзка с предстоящо кандидатстване по подмярка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2F6950" w:rsidRPr="008B71A1" w:rsidRDefault="002F6950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</w:p>
    <w:p w:rsidR="002F6950" w:rsidRPr="008B71A1" w:rsidRDefault="002F6950" w:rsidP="006C41F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2F6950" w:rsidRPr="008B71A1" w:rsidRDefault="002F6950" w:rsidP="006C41FE">
      <w:pPr>
        <w:rPr>
          <w:color w:val="auto"/>
          <w:sz w:val="24"/>
          <w:szCs w:val="24"/>
          <w:lang w:val="bg-BG"/>
        </w:rPr>
      </w:pPr>
    </w:p>
    <w:p w:rsidR="002F6950" w:rsidRPr="006C41FE" w:rsidRDefault="002F6950" w:rsidP="006C41F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Pr="006C41FE">
        <w:rPr>
          <w:sz w:val="24"/>
          <w:szCs w:val="24"/>
          <w:lang w:val="bg-BG"/>
        </w:rPr>
        <w:t>не се намират в следната свързаност помежду си или спрямо кандидата:</w:t>
      </w:r>
    </w:p>
    <w:p w:rsidR="002F6950" w:rsidRPr="006C41FE" w:rsidRDefault="002F695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2F6950" w:rsidRPr="006C41FE" w:rsidRDefault="002F695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2F6950" w:rsidRPr="006C41FE" w:rsidRDefault="002F695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2F6950" w:rsidRPr="006C41FE" w:rsidRDefault="002F695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2F6950" w:rsidRPr="006C41FE" w:rsidRDefault="002F695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2F6950" w:rsidRPr="006C41FE" w:rsidRDefault="002F695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2F6950" w:rsidRPr="006C41FE" w:rsidRDefault="002F695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2F6950" w:rsidRPr="006C41FE" w:rsidRDefault="002F6950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2F6950" w:rsidRDefault="002F6950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2F6950" w:rsidRDefault="002F6950" w:rsidP="006C41F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2F6950" w:rsidRPr="008B71A1" w:rsidRDefault="002F6950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2F6950" w:rsidRDefault="002F6950" w:rsidP="006C41FE">
      <w:pPr>
        <w:spacing w:line="360" w:lineRule="auto"/>
        <w:rPr>
          <w:b/>
          <w:color w:val="auto"/>
          <w:sz w:val="24"/>
          <w:szCs w:val="24"/>
          <w:lang w:val="bg-BG"/>
        </w:rPr>
      </w:pPr>
    </w:p>
    <w:p w:rsidR="002F6950" w:rsidRPr="00DC226D" w:rsidRDefault="002F6950" w:rsidP="006C41F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p w:rsidR="002F6950" w:rsidRPr="006C41FE" w:rsidRDefault="002F6950" w:rsidP="006C41FE">
      <w:pPr>
        <w:jc w:val="both"/>
        <w:rPr>
          <w:b/>
          <w:bCs/>
          <w:i/>
          <w:color w:val="auto"/>
          <w:sz w:val="24"/>
          <w:szCs w:val="24"/>
          <w:lang w:val="bg-BG" w:eastAsia="en-US"/>
        </w:rPr>
      </w:pPr>
      <w:r w:rsidRPr="008B71A1">
        <w:rPr>
          <w:b/>
          <w:bCs/>
          <w:i/>
          <w:color w:val="auto"/>
          <w:sz w:val="24"/>
          <w:szCs w:val="24"/>
          <w:lang w:val="bg-BG" w:eastAsia="en-US"/>
        </w:rPr>
        <w:tab/>
      </w:r>
    </w:p>
    <w:sectPr w:rsidR="002F6950" w:rsidRPr="006C41FE" w:rsidSect="00DF5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50" w:rsidRDefault="002F6950" w:rsidP="00DF5998">
      <w:r>
        <w:separator/>
      </w:r>
    </w:p>
  </w:endnote>
  <w:endnote w:type="continuationSeparator" w:id="0">
    <w:p w:rsidR="002F6950" w:rsidRDefault="002F6950" w:rsidP="00DF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50" w:rsidRDefault="002F69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50" w:rsidRDefault="002F6950" w:rsidP="00DF5998">
    <w:pPr>
      <w:pStyle w:val="Footer"/>
      <w:tabs>
        <w:tab w:val="clear" w:pos="4536"/>
        <w:tab w:val="clear" w:pos="9072"/>
        <w:tab w:val="left" w:pos="22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50" w:rsidRDefault="002F6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50" w:rsidRDefault="002F6950" w:rsidP="00DF5998">
      <w:r>
        <w:separator/>
      </w:r>
    </w:p>
  </w:footnote>
  <w:footnote w:type="continuationSeparator" w:id="0">
    <w:p w:rsidR="002F6950" w:rsidRDefault="002F6950" w:rsidP="00DF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50" w:rsidRDefault="002F69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50" w:rsidRPr="00DF5998" w:rsidRDefault="002F6950" w:rsidP="00DF5998">
    <w:pPr>
      <w:tabs>
        <w:tab w:val="center" w:pos="4153"/>
        <w:tab w:val="right" w:pos="9356"/>
      </w:tabs>
      <w:rPr>
        <w:color w:val="auto"/>
        <w:sz w:val="24"/>
        <w:szCs w:val="24"/>
        <w:lang w:val="en-US" w:eastAsia="en-US"/>
      </w:rPr>
    </w:pPr>
    <w:r w:rsidRPr="00DF5998">
      <w:rPr>
        <w:rFonts w:ascii="Calibri" w:hAnsi="Calibri"/>
        <w:color w:val="auto"/>
        <w:sz w:val="20"/>
        <w:lang w:val="bg-BG" w:eastAsia="en-US"/>
      </w:rPr>
      <w:t xml:space="preserve">       </w:t>
    </w:r>
    <w:r w:rsidRPr="00494F93">
      <w:rPr>
        <w:noProof/>
        <w:color w:val="auto"/>
        <w:sz w:val="24"/>
        <w:szCs w:val="24"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" o:spid="_x0000_i1028" type="#_x0000_t75" style="width:99.75pt;height:63.75pt;visibility:visible">
          <v:imagedata r:id="rId1" o:title=""/>
        </v:shape>
      </w:pict>
    </w:r>
    <w:r w:rsidRPr="00DF5998">
      <w:rPr>
        <w:rFonts w:ascii="Calibri" w:hAnsi="Calibri"/>
        <w:color w:val="auto"/>
        <w:sz w:val="20"/>
        <w:lang w:val="bg-BG" w:eastAsia="en-US"/>
      </w:rPr>
      <w:t xml:space="preserve">                                                         </w:t>
    </w:r>
    <w:r>
      <w:rPr>
        <w:noProof/>
        <w:lang w:val="bg-BG"/>
      </w:rPr>
      <w:pict>
        <v:shape id="Картина 2" o:spid="_x0000_s2049" type="#_x0000_t75" alt="logo-bg-color" style="position:absolute;margin-left:315.75pt;margin-top:-81pt;width:177.75pt;height:72.5pt;z-index:25166028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margin-left:113.25pt;margin-top:.75pt;width:206.25pt;height:73.5pt;z-index:25166131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" stroked="f">
          <v:textbox>
            <w:txbxContent>
              <w:p w:rsidR="002F6950" w:rsidRPr="00945D36" w:rsidRDefault="002F6950" w:rsidP="00DF5998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2F6950" w:rsidRPr="00945D36" w:rsidRDefault="002F6950" w:rsidP="00DF5998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2F6950" w:rsidRDefault="002F6950" w:rsidP="00DF5998"/>
            </w:txbxContent>
          </v:textbox>
          <w10:wrap type="square"/>
        </v:shape>
      </w:pict>
    </w:r>
    <w:r w:rsidRPr="00DF5998">
      <w:rPr>
        <w:color w:val="auto"/>
        <w:sz w:val="24"/>
        <w:szCs w:val="24"/>
        <w:lang w:val="en-US" w:eastAsia="en-US"/>
      </w:rPr>
      <w:tab/>
    </w:r>
    <w:r w:rsidRPr="00494F93">
      <w:rPr>
        <w:noProof/>
        <w:color w:val="auto"/>
        <w:sz w:val="24"/>
        <w:szCs w:val="24"/>
        <w:lang w:val="bg-BG"/>
      </w:rPr>
      <w:pict>
        <v:shape id="Картина 3" o:spid="_x0000_i1029" type="#_x0000_t75" alt="http://www.firstconsulting.bg/images/logo-bg-color.jpg" style="width:1633.5pt;height:549.75pt;visibility:visible">
          <v:imagedata r:id="rId2" o:title=""/>
        </v:shape>
      </w:pict>
    </w:r>
    <w:r w:rsidRPr="00DF5998">
      <w:rPr>
        <w:color w:val="auto"/>
        <w:sz w:val="24"/>
        <w:szCs w:val="24"/>
        <w:lang w:val="bg-BG" w:eastAsia="en-US"/>
      </w:rPr>
      <w:tab/>
    </w:r>
    <w:r w:rsidRPr="00494F93">
      <w:rPr>
        <w:noProof/>
        <w:color w:val="auto"/>
        <w:sz w:val="24"/>
        <w:szCs w:val="24"/>
        <w:lang w:val="bg-BG"/>
      </w:rPr>
      <w:pict>
        <v:shape id="Картина 4" o:spid="_x0000_i1030" type="#_x0000_t75" alt="Описание: http://www.firstconsulting.bg/images/logo-bg-color.jpg" style="width:1633.5pt;height:549.75pt;visibility:visible">
          <v:imagedata r:id="rId2" o:title=""/>
        </v:shape>
      </w:pict>
    </w:r>
  </w:p>
  <w:p w:rsidR="002F6950" w:rsidRDefault="002F69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50" w:rsidRDefault="002F6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79A6"/>
    <w:multiLevelType w:val="hybridMultilevel"/>
    <w:tmpl w:val="16C264AE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581"/>
    <w:rsid w:val="00013013"/>
    <w:rsid w:val="00020849"/>
    <w:rsid w:val="001D6ED5"/>
    <w:rsid w:val="00245272"/>
    <w:rsid w:val="002F6950"/>
    <w:rsid w:val="00494F93"/>
    <w:rsid w:val="00522FA1"/>
    <w:rsid w:val="00522FC0"/>
    <w:rsid w:val="0052557C"/>
    <w:rsid w:val="005752C2"/>
    <w:rsid w:val="005B2396"/>
    <w:rsid w:val="005E3691"/>
    <w:rsid w:val="00613EC2"/>
    <w:rsid w:val="006C41FE"/>
    <w:rsid w:val="00752171"/>
    <w:rsid w:val="00765353"/>
    <w:rsid w:val="007B3845"/>
    <w:rsid w:val="008B71A1"/>
    <w:rsid w:val="00925152"/>
    <w:rsid w:val="00945D36"/>
    <w:rsid w:val="00977C50"/>
    <w:rsid w:val="009A04BF"/>
    <w:rsid w:val="00A45733"/>
    <w:rsid w:val="00A9433E"/>
    <w:rsid w:val="00AC0130"/>
    <w:rsid w:val="00B24351"/>
    <w:rsid w:val="00BB3581"/>
    <w:rsid w:val="00BD1028"/>
    <w:rsid w:val="00C17536"/>
    <w:rsid w:val="00DC226D"/>
    <w:rsid w:val="00DE0591"/>
    <w:rsid w:val="00DF5998"/>
    <w:rsid w:val="00E403FC"/>
    <w:rsid w:val="00E62D76"/>
    <w:rsid w:val="00EA32A0"/>
    <w:rsid w:val="00F14166"/>
    <w:rsid w:val="00F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FE"/>
    <w:rPr>
      <w:rFonts w:ascii="Times New Roman" w:eastAsia="Times New Roman" w:hAnsi="Times New Roman"/>
      <w:color w:val="000000"/>
      <w:sz w:val="28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998"/>
    <w:rPr>
      <w:rFonts w:ascii="Times New Roman" w:hAnsi="Times New Roman" w:cs="Times New Roman"/>
      <w:color w:val="00000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DF5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998"/>
    <w:rPr>
      <w:rFonts w:ascii="Times New Roman" w:hAnsi="Times New Roman" w:cs="Times New Roman"/>
      <w:color w:val="000000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DF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998"/>
    <w:rPr>
      <w:rFonts w:ascii="Tahoma" w:hAnsi="Tahoma" w:cs="Tahoma"/>
      <w:color w:val="000000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247</Words>
  <Characters>1408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Metin</cp:lastModifiedBy>
  <cp:revision>10</cp:revision>
  <dcterms:created xsi:type="dcterms:W3CDTF">2016-08-26T11:01:00Z</dcterms:created>
  <dcterms:modified xsi:type="dcterms:W3CDTF">2016-09-20T13:08:00Z</dcterms:modified>
</cp:coreProperties>
</file>